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8D849" w14:textId="7D24E927" w:rsidR="00EF306B" w:rsidRPr="00EF306B" w:rsidRDefault="00EF306B" w:rsidP="00EF306B">
      <w:pPr>
        <w:widowControl/>
        <w:spacing w:beforeAutospacing="1" w:afterAutospacing="1"/>
        <w:jc w:val="left"/>
        <w:rPr>
          <w:rFonts w:eastAsia="宋体" w:cs="Times New Roman"/>
          <w:color w:val="000000"/>
          <w:kern w:val="0"/>
          <w:sz w:val="20"/>
          <w:szCs w:val="20"/>
        </w:rPr>
      </w:pPr>
      <w:r w:rsidRPr="00EF306B">
        <w:rPr>
          <w:rFonts w:eastAsia="宋体" w:cs="Times New Roman"/>
          <w:b/>
          <w:bCs/>
          <w:color w:val="000000"/>
          <w:kern w:val="0"/>
          <w:sz w:val="20"/>
          <w:szCs w:val="20"/>
        </w:rPr>
        <w:t xml:space="preserve">Supplementary Table </w:t>
      </w:r>
      <w:bookmarkStart w:id="0" w:name="_GoBack"/>
      <w:bookmarkEnd w:id="0"/>
      <w:r w:rsidRPr="00EF306B">
        <w:rPr>
          <w:rFonts w:eastAsia="宋体" w:cs="Times New Roman" w:hint="eastAsia"/>
          <w:b/>
          <w:bCs/>
          <w:color w:val="000000"/>
          <w:kern w:val="0"/>
          <w:sz w:val="20"/>
          <w:szCs w:val="20"/>
        </w:rPr>
        <w:t>2</w:t>
      </w:r>
      <w:r w:rsidRPr="00EF306B">
        <w:rPr>
          <w:rFonts w:eastAsia="宋体" w:cs="Times New Roman"/>
          <w:color w:val="000000"/>
          <w:kern w:val="0"/>
          <w:sz w:val="20"/>
          <w:szCs w:val="20"/>
        </w:rPr>
        <w:t xml:space="preserve">: Performance </w:t>
      </w:r>
      <w:r>
        <w:rPr>
          <w:rFonts w:eastAsia="宋体" w:cs="Times New Roman"/>
          <w:color w:val="000000"/>
          <w:kern w:val="0"/>
          <w:sz w:val="20"/>
          <w:szCs w:val="20"/>
        </w:rPr>
        <w:t>m</w:t>
      </w:r>
      <w:r w:rsidRPr="00EF306B">
        <w:rPr>
          <w:rFonts w:eastAsia="宋体" w:cs="Times New Roman"/>
          <w:color w:val="000000"/>
          <w:kern w:val="0"/>
          <w:sz w:val="20"/>
          <w:szCs w:val="20"/>
        </w:rPr>
        <w:t xml:space="preserve">etrics </w:t>
      </w:r>
      <w:r>
        <w:rPr>
          <w:rFonts w:eastAsia="宋体" w:cs="Times New Roman"/>
          <w:color w:val="000000"/>
          <w:kern w:val="0"/>
          <w:sz w:val="20"/>
          <w:szCs w:val="20"/>
        </w:rPr>
        <w:t>a</w:t>
      </w:r>
      <w:r w:rsidRPr="00EF306B">
        <w:rPr>
          <w:rFonts w:eastAsia="宋体" w:cs="Times New Roman"/>
          <w:color w:val="000000"/>
          <w:kern w:val="0"/>
          <w:sz w:val="20"/>
          <w:szCs w:val="20"/>
        </w:rPr>
        <w:t xml:space="preserve">cross </w:t>
      </w:r>
      <w:r>
        <w:rPr>
          <w:rFonts w:eastAsia="宋体" w:cs="Times New Roman"/>
          <w:color w:val="000000"/>
          <w:kern w:val="0"/>
          <w:sz w:val="20"/>
          <w:szCs w:val="20"/>
        </w:rPr>
        <w:t>t</w:t>
      </w:r>
      <w:r w:rsidRPr="00EF306B">
        <w:rPr>
          <w:rFonts w:eastAsia="宋体" w:cs="Times New Roman"/>
          <w:color w:val="000000"/>
          <w:kern w:val="0"/>
          <w:sz w:val="20"/>
          <w:szCs w:val="20"/>
        </w:rPr>
        <w:t xml:space="preserve">raining, </w:t>
      </w:r>
      <w:r>
        <w:rPr>
          <w:rFonts w:eastAsia="宋体" w:cs="Times New Roman"/>
          <w:color w:val="000000"/>
          <w:kern w:val="0"/>
          <w:sz w:val="20"/>
          <w:szCs w:val="20"/>
        </w:rPr>
        <w:t>v</w:t>
      </w:r>
      <w:r w:rsidRPr="00EF306B">
        <w:rPr>
          <w:rFonts w:eastAsia="宋体" w:cs="Times New Roman"/>
          <w:color w:val="000000"/>
          <w:kern w:val="0"/>
          <w:sz w:val="20"/>
          <w:szCs w:val="20"/>
        </w:rPr>
        <w:t xml:space="preserve">alidation and </w:t>
      </w:r>
      <w:r>
        <w:rPr>
          <w:rFonts w:eastAsia="宋体" w:cs="Times New Roman"/>
          <w:color w:val="000000"/>
          <w:kern w:val="0"/>
          <w:sz w:val="20"/>
          <w:szCs w:val="20"/>
        </w:rPr>
        <w:t>t</w:t>
      </w:r>
      <w:r w:rsidRPr="00EF306B">
        <w:rPr>
          <w:rFonts w:eastAsia="宋体" w:cs="Times New Roman"/>
          <w:color w:val="000000"/>
          <w:kern w:val="0"/>
          <w:sz w:val="20"/>
          <w:szCs w:val="20"/>
        </w:rPr>
        <w:t xml:space="preserve">est </w:t>
      </w:r>
      <w:r>
        <w:rPr>
          <w:rFonts w:eastAsia="宋体" w:cs="Times New Roman"/>
          <w:color w:val="000000"/>
          <w:kern w:val="0"/>
          <w:sz w:val="20"/>
          <w:szCs w:val="20"/>
        </w:rPr>
        <w:t>s</w:t>
      </w:r>
      <w:r w:rsidRPr="00EF306B">
        <w:rPr>
          <w:rFonts w:eastAsia="宋体" w:cs="Times New Roman"/>
          <w:color w:val="000000"/>
          <w:kern w:val="0"/>
          <w:sz w:val="20"/>
          <w:szCs w:val="20"/>
        </w:rPr>
        <w:t xml:space="preserve">ets. </w:t>
      </w:r>
    </w:p>
    <w:tbl>
      <w:tblPr>
        <w:tblW w:w="8358" w:type="dxa"/>
        <w:tblInd w:w="99" w:type="dxa"/>
        <w:tblLook w:val="04A0" w:firstRow="1" w:lastRow="0" w:firstColumn="1" w:lastColumn="0" w:noHBand="0" w:noVBand="1"/>
      </w:tblPr>
      <w:tblGrid>
        <w:gridCol w:w="1393"/>
        <w:gridCol w:w="1393"/>
        <w:gridCol w:w="1393"/>
        <w:gridCol w:w="1393"/>
        <w:gridCol w:w="1393"/>
        <w:gridCol w:w="1393"/>
      </w:tblGrid>
      <w:tr w:rsidR="00EF306B" w:rsidRPr="00EF306B" w14:paraId="4ABB72F5" w14:textId="77777777" w:rsidTr="00667C63">
        <w:trPr>
          <w:trHeight w:val="362"/>
        </w:trPr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91E1014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b/>
                <w:bCs/>
                <w:color w:val="000000"/>
                <w:kern w:val="0"/>
                <w:sz w:val="22"/>
                <w:lang w:bidi="ar"/>
              </w:rPr>
              <w:t>Set</w:t>
            </w:r>
          </w:p>
        </w:tc>
        <w:tc>
          <w:tcPr>
            <w:tcW w:w="13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115BCBE0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b/>
                <w:bCs/>
                <w:color w:val="000000"/>
                <w:kern w:val="0"/>
                <w:sz w:val="22"/>
                <w:lang w:bidi="ar"/>
              </w:rPr>
              <w:t>AUC</w:t>
            </w:r>
          </w:p>
        </w:tc>
        <w:tc>
          <w:tcPr>
            <w:tcW w:w="13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09A9068D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b/>
                <w:bCs/>
                <w:color w:val="000000"/>
                <w:kern w:val="0"/>
                <w:sz w:val="22"/>
                <w:lang w:bidi="ar"/>
              </w:rPr>
              <w:t>Accuracy</w:t>
            </w:r>
          </w:p>
        </w:tc>
        <w:tc>
          <w:tcPr>
            <w:tcW w:w="13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346D0F36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b/>
                <w:bCs/>
                <w:color w:val="000000"/>
                <w:kern w:val="0"/>
                <w:sz w:val="22"/>
                <w:lang w:bidi="ar"/>
              </w:rPr>
              <w:t>Precision</w:t>
            </w:r>
          </w:p>
        </w:tc>
        <w:tc>
          <w:tcPr>
            <w:tcW w:w="13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56ED691A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b/>
                <w:bCs/>
                <w:color w:val="000000"/>
                <w:kern w:val="0"/>
                <w:sz w:val="22"/>
                <w:lang w:bidi="ar"/>
              </w:rPr>
              <w:t>Recall</w:t>
            </w:r>
          </w:p>
        </w:tc>
        <w:tc>
          <w:tcPr>
            <w:tcW w:w="1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CE5E628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b/>
                <w:bCs/>
                <w:color w:val="000000"/>
                <w:kern w:val="0"/>
                <w:sz w:val="22"/>
                <w:lang w:bidi="ar"/>
              </w:rPr>
              <w:t>F1 score</w:t>
            </w:r>
          </w:p>
        </w:tc>
      </w:tr>
      <w:tr w:rsidR="00EF306B" w:rsidRPr="00EF306B" w14:paraId="77116FA2" w14:textId="77777777" w:rsidTr="00667C63">
        <w:trPr>
          <w:trHeight w:val="362"/>
        </w:trPr>
        <w:tc>
          <w:tcPr>
            <w:tcW w:w="139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14:paraId="14360689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Training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56DF6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0.98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7F6A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0.96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CC186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0.95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91E79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0.97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1AF2FE45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0.96</w:t>
            </w:r>
          </w:p>
        </w:tc>
      </w:tr>
      <w:tr w:rsidR="00EF306B" w:rsidRPr="00EF306B" w14:paraId="7C271B2B" w14:textId="77777777" w:rsidTr="00667C63">
        <w:trPr>
          <w:trHeight w:val="317"/>
        </w:trPr>
        <w:tc>
          <w:tcPr>
            <w:tcW w:w="139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14:paraId="72F4A07F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Validation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E11B6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0.89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A4A68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0.87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56912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0.86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CC9F5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0.88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0ABC7D7F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0.87</w:t>
            </w:r>
          </w:p>
        </w:tc>
      </w:tr>
      <w:tr w:rsidR="00EF306B" w:rsidRPr="00EF306B" w14:paraId="13BFB33A" w14:textId="77777777" w:rsidTr="00667C63">
        <w:trPr>
          <w:trHeight w:val="362"/>
        </w:trPr>
        <w:tc>
          <w:tcPr>
            <w:tcW w:w="13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4A3D02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Test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21316EB" w14:textId="1CC17613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0.90</w:t>
            </w:r>
            <w:r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163211F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0.91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2FA7463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D4FB070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530948C" w14:textId="77777777" w:rsidR="00EF306B" w:rsidRPr="00EF306B" w:rsidRDefault="00EF306B" w:rsidP="00EF306B">
            <w:pPr>
              <w:widowControl/>
              <w:jc w:val="center"/>
              <w:textAlignment w:val="center"/>
              <w:rPr>
                <w:rFonts w:eastAsia="宋体" w:cs="Times New Roman"/>
                <w:color w:val="000000"/>
                <w:kern w:val="0"/>
                <w:sz w:val="22"/>
              </w:rPr>
            </w:pPr>
            <w:r w:rsidRPr="00EF306B">
              <w:rPr>
                <w:rFonts w:eastAsia="宋体" w:cs="Times New Roman"/>
                <w:color w:val="000000"/>
                <w:kern w:val="0"/>
                <w:sz w:val="22"/>
                <w:lang w:bidi="ar"/>
              </w:rPr>
              <w:t>0.88</w:t>
            </w:r>
          </w:p>
        </w:tc>
      </w:tr>
    </w:tbl>
    <w:p w14:paraId="3C4B6EEB" w14:textId="5A002BF4" w:rsidR="00EF306B" w:rsidRPr="00EF306B" w:rsidRDefault="00EF306B" w:rsidP="00EF306B">
      <w:pPr>
        <w:widowControl/>
        <w:rPr>
          <w:rFonts w:eastAsia="宋体" w:cs="Times New Roman"/>
          <w:color w:val="000000"/>
          <w:kern w:val="0"/>
          <w:sz w:val="20"/>
          <w:szCs w:val="20"/>
        </w:rPr>
      </w:pPr>
      <w:r w:rsidRPr="00EF306B">
        <w:rPr>
          <w:rFonts w:eastAsia="宋体" w:cs="Times New Roman"/>
          <w:color w:val="000000"/>
          <w:kern w:val="0"/>
          <w:sz w:val="20"/>
          <w:szCs w:val="20"/>
        </w:rPr>
        <w:t xml:space="preserve">Notes: </w:t>
      </w:r>
      <w:r w:rsidRPr="00EF306B">
        <w:rPr>
          <w:rFonts w:eastAsia="宋体" w:cs="宋体"/>
          <w:color w:val="000000"/>
          <w:kern w:val="0"/>
          <w:sz w:val="20"/>
          <w:szCs w:val="20"/>
        </w:rPr>
        <w:t xml:space="preserve">The results demonstrate minimal overfitting, with validation metrics closely matching test performance, indicating robust model generalization. </w:t>
      </w:r>
      <w:r w:rsidRPr="00EF306B">
        <w:rPr>
          <w:rFonts w:eastAsia="宋体" w:cs="Times New Roman"/>
          <w:color w:val="000000"/>
          <w:kern w:val="0"/>
          <w:sz w:val="20"/>
          <w:szCs w:val="20"/>
        </w:rPr>
        <w:t xml:space="preserve">Abbreviation: AUC: </w:t>
      </w:r>
      <w:bookmarkStart w:id="1" w:name="_Hlk213750142"/>
      <w:r>
        <w:rPr>
          <w:rFonts w:eastAsia="宋体" w:cs="Times New Roman"/>
          <w:color w:val="000000"/>
          <w:kern w:val="0"/>
          <w:sz w:val="20"/>
          <w:szCs w:val="20"/>
        </w:rPr>
        <w:t>a</w:t>
      </w:r>
      <w:r w:rsidRPr="00EF306B">
        <w:rPr>
          <w:rFonts w:eastAsia="宋体" w:cs="Times New Roman"/>
          <w:color w:val="000000"/>
          <w:kern w:val="0"/>
          <w:sz w:val="20"/>
          <w:szCs w:val="20"/>
        </w:rPr>
        <w:t>rea under the curve</w:t>
      </w:r>
      <w:bookmarkEnd w:id="1"/>
      <w:r w:rsidRPr="00EF306B">
        <w:rPr>
          <w:rFonts w:eastAsia="宋体" w:cs="Times New Roman"/>
          <w:color w:val="000000"/>
          <w:kern w:val="0"/>
          <w:sz w:val="20"/>
          <w:szCs w:val="20"/>
        </w:rPr>
        <w:t>.</w:t>
      </w:r>
    </w:p>
    <w:p w14:paraId="6B4012C5" w14:textId="77777777" w:rsidR="0093494A" w:rsidRDefault="0093494A"/>
    <w:sectPr w:rsidR="00934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A76"/>
    <w:rsid w:val="001C3A76"/>
    <w:rsid w:val="0093494A"/>
    <w:rsid w:val="00B33935"/>
    <w:rsid w:val="00EF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A4C07"/>
  <w15:chartTrackingRefBased/>
  <w15:docId w15:val="{EF7FC4C5-80D4-406F-A3CA-99B57529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Rossi</dc:creator>
  <cp:keywords/>
  <dc:description/>
  <cp:lastModifiedBy>Chelsea Chew</cp:lastModifiedBy>
  <cp:revision>3</cp:revision>
  <dcterms:created xsi:type="dcterms:W3CDTF">2025-11-11T02:37:00Z</dcterms:created>
  <dcterms:modified xsi:type="dcterms:W3CDTF">2026-01-09T07:03:00Z</dcterms:modified>
</cp:coreProperties>
</file>